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CB7EB" w14:textId="50086FA9" w:rsidR="00883504" w:rsidRDefault="00883504">
      <w:pPr>
        <w:rPr>
          <w:sz w:val="28"/>
        </w:rPr>
      </w:pPr>
    </w:p>
    <w:p w14:paraId="6EB0968F" w14:textId="078CE8EF" w:rsidR="00883504" w:rsidRDefault="00883504">
      <w:pPr>
        <w:rPr>
          <w:sz w:val="28"/>
        </w:rPr>
      </w:pPr>
    </w:p>
    <w:p w14:paraId="43D0CB67" w14:textId="3C17F932" w:rsidR="00883504" w:rsidRDefault="00883504">
      <w:pPr>
        <w:rPr>
          <w:sz w:val="28"/>
        </w:rPr>
      </w:pPr>
    </w:p>
    <w:p w14:paraId="7EBFD7A4" w14:textId="20C09EAC" w:rsidR="00883504" w:rsidRDefault="00883504">
      <w:pPr>
        <w:rPr>
          <w:sz w:val="28"/>
        </w:rPr>
      </w:pPr>
    </w:p>
    <w:p w14:paraId="1893FC23" w14:textId="003C816B" w:rsidR="00883504" w:rsidRDefault="00883504">
      <w:pPr>
        <w:rPr>
          <w:sz w:val="28"/>
        </w:rPr>
      </w:pPr>
    </w:p>
    <w:p w14:paraId="2C3D89EA" w14:textId="4FE097A5" w:rsidR="00883504" w:rsidRDefault="00883504">
      <w:pPr>
        <w:rPr>
          <w:sz w:val="28"/>
        </w:rPr>
      </w:pPr>
    </w:p>
    <w:p w14:paraId="762681A9" w14:textId="3E491FBD" w:rsidR="00883504" w:rsidRDefault="00883504">
      <w:pPr>
        <w:rPr>
          <w:sz w:val="28"/>
        </w:rPr>
      </w:pPr>
    </w:p>
    <w:p w14:paraId="16536C81" w14:textId="6AB6E7E9" w:rsidR="00883504" w:rsidRDefault="00883504">
      <w:pPr>
        <w:rPr>
          <w:sz w:val="28"/>
        </w:rPr>
      </w:pPr>
    </w:p>
    <w:p w14:paraId="05EBB688" w14:textId="77777777" w:rsidR="0098604E" w:rsidRDefault="0098604E">
      <w:pPr>
        <w:rPr>
          <w:sz w:val="28"/>
        </w:rPr>
      </w:pPr>
    </w:p>
    <w:p w14:paraId="3F5F54DB" w14:textId="3662F3A1" w:rsidR="00883504" w:rsidRPr="00883504" w:rsidRDefault="00883504">
      <w:pPr>
        <w:rPr>
          <w:rFonts w:ascii="Times New Roman" w:hAnsi="Times New Roman"/>
          <w:sz w:val="28"/>
        </w:rPr>
      </w:pPr>
    </w:p>
    <w:p w14:paraId="457AC83D" w14:textId="3EDA9933" w:rsidR="00883504" w:rsidRDefault="00883504">
      <w:pPr>
        <w:rPr>
          <w:sz w:val="28"/>
        </w:rPr>
      </w:pPr>
    </w:p>
    <w:p w14:paraId="40C206A9" w14:textId="77777777" w:rsidR="00883504" w:rsidRDefault="00883504" w:rsidP="00883504">
      <w:pPr>
        <w:pStyle w:val="10"/>
        <w:jc w:val="center"/>
        <w:rPr>
          <w:rFonts w:ascii="Times New Roman" w:hAnsi="Times New Roman"/>
          <w:sz w:val="56"/>
          <w:szCs w:val="56"/>
        </w:rPr>
      </w:pPr>
      <w:r>
        <w:rPr>
          <w:sz w:val="28"/>
        </w:rPr>
        <w:tab/>
      </w:r>
      <w:r w:rsidRPr="00883504">
        <w:rPr>
          <w:rFonts w:ascii="Times New Roman" w:hAnsi="Times New Roman"/>
          <w:sz w:val="56"/>
          <w:szCs w:val="56"/>
        </w:rPr>
        <w:t>Н</w:t>
      </w:r>
      <w:r>
        <w:rPr>
          <w:rFonts w:ascii="Times New Roman" w:hAnsi="Times New Roman"/>
          <w:sz w:val="56"/>
          <w:szCs w:val="56"/>
        </w:rPr>
        <w:t>аглядно - методический набор</w:t>
      </w:r>
      <w:r w:rsidRPr="00883504">
        <w:rPr>
          <w:rFonts w:ascii="Times New Roman" w:hAnsi="Times New Roman"/>
          <w:sz w:val="56"/>
          <w:szCs w:val="56"/>
        </w:rPr>
        <w:t xml:space="preserve"> </w:t>
      </w:r>
    </w:p>
    <w:p w14:paraId="5D71B605" w14:textId="0E16345F" w:rsidR="00883504" w:rsidRDefault="00883504" w:rsidP="00883504">
      <w:pPr>
        <w:pStyle w:val="10"/>
        <w:jc w:val="center"/>
        <w:rPr>
          <w:rFonts w:ascii="Times New Roman" w:hAnsi="Times New Roman"/>
          <w:sz w:val="56"/>
          <w:szCs w:val="56"/>
        </w:rPr>
      </w:pPr>
      <w:r w:rsidRPr="00883504">
        <w:rPr>
          <w:rFonts w:ascii="Times New Roman" w:hAnsi="Times New Roman"/>
          <w:sz w:val="56"/>
          <w:szCs w:val="56"/>
        </w:rPr>
        <w:t xml:space="preserve">развивающих карточек </w:t>
      </w:r>
      <w:bookmarkStart w:id="0" w:name="_GoBack"/>
      <w:bookmarkEnd w:id="0"/>
    </w:p>
    <w:p w14:paraId="0FDFB4CB" w14:textId="77777777" w:rsidR="00883504" w:rsidRDefault="00883504" w:rsidP="00883504">
      <w:pPr>
        <w:pStyle w:val="10"/>
        <w:jc w:val="center"/>
        <w:rPr>
          <w:rFonts w:ascii="Times New Roman" w:hAnsi="Times New Roman"/>
          <w:sz w:val="56"/>
          <w:szCs w:val="56"/>
        </w:rPr>
      </w:pPr>
      <w:r w:rsidRPr="00883504">
        <w:rPr>
          <w:rFonts w:ascii="Times New Roman" w:hAnsi="Times New Roman"/>
          <w:sz w:val="56"/>
          <w:szCs w:val="56"/>
        </w:rPr>
        <w:t>"Столярные инструменты"</w:t>
      </w:r>
    </w:p>
    <w:p w14:paraId="3BCDFE11" w14:textId="17D9FD86" w:rsidR="00883504" w:rsidRPr="00883504" w:rsidRDefault="00883504" w:rsidP="00883504">
      <w:pPr>
        <w:pStyle w:val="10"/>
        <w:jc w:val="center"/>
        <w:rPr>
          <w:sz w:val="28"/>
        </w:rPr>
      </w:pPr>
      <w:r>
        <w:rPr>
          <w:rFonts w:ascii="Times New Roman" w:hAnsi="Times New Roman"/>
          <w:sz w:val="40"/>
          <w:szCs w:val="40"/>
        </w:rPr>
        <w:t>(5-9класс)</w:t>
      </w:r>
      <w:r w:rsidRPr="00883504">
        <w:rPr>
          <w:rFonts w:ascii="Times New Roman" w:hAnsi="Times New Roman"/>
          <w:sz w:val="40"/>
          <w:szCs w:val="40"/>
        </w:rPr>
        <w:t xml:space="preserve"> </w:t>
      </w:r>
      <w:r w:rsidRPr="00883504">
        <w:rPr>
          <w:sz w:val="28"/>
        </w:rPr>
        <w:t xml:space="preserve">    </w:t>
      </w:r>
    </w:p>
    <w:p w14:paraId="689899B9" w14:textId="77777777" w:rsidR="00883504" w:rsidRDefault="00883504" w:rsidP="00883504">
      <w:pPr>
        <w:pStyle w:val="10"/>
        <w:jc w:val="center"/>
        <w:rPr>
          <w:sz w:val="28"/>
        </w:rPr>
      </w:pPr>
    </w:p>
    <w:p w14:paraId="2259CDD4" w14:textId="0D2935F1" w:rsidR="00883504" w:rsidRDefault="00883504" w:rsidP="00883504">
      <w:pPr>
        <w:tabs>
          <w:tab w:val="left" w:pos="2940"/>
        </w:tabs>
        <w:rPr>
          <w:rFonts w:ascii="Times New Roman" w:hAnsi="Times New Roman"/>
          <w:sz w:val="28"/>
        </w:rPr>
      </w:pPr>
    </w:p>
    <w:p w14:paraId="010718D9" w14:textId="0850FC73" w:rsidR="00883504" w:rsidRDefault="00883504" w:rsidP="00883504">
      <w:pPr>
        <w:tabs>
          <w:tab w:val="left" w:pos="2940"/>
        </w:tabs>
        <w:rPr>
          <w:rFonts w:ascii="Times New Roman" w:hAnsi="Times New Roman"/>
          <w:sz w:val="28"/>
        </w:rPr>
      </w:pPr>
    </w:p>
    <w:p w14:paraId="25F1836C" w14:textId="3D4B9BB1" w:rsidR="00883504" w:rsidRDefault="00883504" w:rsidP="00883504">
      <w:pPr>
        <w:tabs>
          <w:tab w:val="left" w:pos="2940"/>
        </w:tabs>
        <w:rPr>
          <w:rFonts w:ascii="Times New Roman" w:hAnsi="Times New Roman"/>
          <w:sz w:val="28"/>
        </w:rPr>
      </w:pPr>
    </w:p>
    <w:p w14:paraId="18A0A224" w14:textId="65791026" w:rsidR="00883504" w:rsidRDefault="00883504" w:rsidP="00883504">
      <w:pPr>
        <w:tabs>
          <w:tab w:val="left" w:pos="2940"/>
        </w:tabs>
        <w:rPr>
          <w:rFonts w:ascii="Times New Roman" w:hAnsi="Times New Roman"/>
          <w:sz w:val="28"/>
        </w:rPr>
      </w:pPr>
    </w:p>
    <w:p w14:paraId="212201EB" w14:textId="7090AA5A" w:rsidR="00883504" w:rsidRPr="00883504" w:rsidRDefault="00883504" w:rsidP="00883504">
      <w:pPr>
        <w:rPr>
          <w:sz w:val="28"/>
        </w:rPr>
      </w:pPr>
    </w:p>
    <w:p w14:paraId="4EC9DE3B" w14:textId="77777777" w:rsidR="0098604E" w:rsidRDefault="0098604E" w:rsidP="0098604E">
      <w:pPr>
        <w:jc w:val="right"/>
        <w:rPr>
          <w:sz w:val="28"/>
        </w:rPr>
      </w:pPr>
      <w:r>
        <w:rPr>
          <w:sz w:val="28"/>
        </w:rPr>
        <w:t xml:space="preserve">Материал подготовлен </w:t>
      </w:r>
    </w:p>
    <w:p w14:paraId="0DEB62BC" w14:textId="31986A9F" w:rsidR="0098604E" w:rsidRDefault="0098604E" w:rsidP="0098604E">
      <w:pPr>
        <w:jc w:val="right"/>
        <w:rPr>
          <w:sz w:val="28"/>
        </w:rPr>
      </w:pPr>
      <w:r>
        <w:rPr>
          <w:sz w:val="28"/>
        </w:rPr>
        <w:t>учителем труда(технологии)</w:t>
      </w:r>
    </w:p>
    <w:p w14:paraId="7AFF851B" w14:textId="1D0CC4EC" w:rsidR="00883504" w:rsidRPr="00883504" w:rsidRDefault="0098604E" w:rsidP="0098604E">
      <w:pPr>
        <w:jc w:val="right"/>
        <w:rPr>
          <w:sz w:val="28"/>
        </w:rPr>
      </w:pPr>
      <w:r>
        <w:rPr>
          <w:sz w:val="28"/>
        </w:rPr>
        <w:t>ГКОУ НАО «Ненецкая СКШИ»</w:t>
      </w:r>
    </w:p>
    <w:p w14:paraId="045E2D3D" w14:textId="77777777" w:rsidR="0098604E" w:rsidRDefault="0098604E" w:rsidP="0098604E">
      <w:pPr>
        <w:tabs>
          <w:tab w:val="left" w:pos="4920"/>
        </w:tabs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 Овчинниковым Е.А.</w:t>
      </w:r>
    </w:p>
    <w:p w14:paraId="25D212A0" w14:textId="35E9C8C1" w:rsidR="0098604E" w:rsidRPr="00883504" w:rsidRDefault="0098604E" w:rsidP="0098604E">
      <w:pPr>
        <w:tabs>
          <w:tab w:val="left" w:pos="4920"/>
        </w:tabs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(из сети интернет)</w:t>
      </w:r>
    </w:p>
    <w:p w14:paraId="781FB7BC" w14:textId="65270AB1" w:rsidR="00883504" w:rsidRPr="00883504" w:rsidRDefault="00883504" w:rsidP="0098604E">
      <w:pPr>
        <w:tabs>
          <w:tab w:val="left" w:pos="4920"/>
          <w:tab w:val="left" w:pos="10335"/>
        </w:tabs>
        <w:rPr>
          <w:rFonts w:ascii="Times New Roman" w:hAnsi="Times New Roman"/>
          <w:sz w:val="28"/>
        </w:rPr>
      </w:pPr>
    </w:p>
    <w:p w14:paraId="1228424C" w14:textId="21346010" w:rsidR="00883504" w:rsidRDefault="00883504" w:rsidP="00883504">
      <w:pPr>
        <w:tabs>
          <w:tab w:val="left" w:pos="1035"/>
        </w:tabs>
        <w:rPr>
          <w:sz w:val="28"/>
        </w:rPr>
      </w:pPr>
    </w:p>
    <w:p w14:paraId="3CF11859" w14:textId="77777777" w:rsidR="00883504" w:rsidRDefault="00883504" w:rsidP="00883504">
      <w:pPr>
        <w:pStyle w:val="10"/>
        <w:jc w:val="center"/>
        <w:rPr>
          <w:sz w:val="28"/>
        </w:rPr>
      </w:pPr>
      <w:r>
        <w:rPr>
          <w:sz w:val="28"/>
        </w:rPr>
        <w:t xml:space="preserve">Пояснительная записка к наглядно - методическому набору развивающих карточек для детей "Столярные инструменты"(5-9класс).      </w:t>
      </w:r>
    </w:p>
    <w:p w14:paraId="083FE81A" w14:textId="77777777" w:rsidR="00883504" w:rsidRDefault="00883504" w:rsidP="00883504">
      <w:pPr>
        <w:pStyle w:val="10"/>
        <w:jc w:val="center"/>
        <w:rPr>
          <w:sz w:val="28"/>
        </w:rPr>
      </w:pPr>
    </w:p>
    <w:p w14:paraId="16B7D1CA" w14:textId="77777777" w:rsidR="00883504" w:rsidRDefault="00883504" w:rsidP="00883504">
      <w:pPr>
        <w:rPr>
          <w:sz w:val="28"/>
        </w:rPr>
      </w:pPr>
      <w:r>
        <w:t xml:space="preserve">       </w:t>
      </w:r>
      <w:r>
        <w:rPr>
          <w:sz w:val="28"/>
        </w:rPr>
        <w:t>Наглядно- методическое пособие по изучению столярного инструмента предназначено для обучающихся общеобразовательных и коррекционных школ. Данное пособие можно применять на уроках технологии столярное дело.</w:t>
      </w:r>
    </w:p>
    <w:p w14:paraId="24F7E988" w14:textId="77777777" w:rsidR="00883504" w:rsidRDefault="00883504" w:rsidP="00883504">
      <w:pPr>
        <w:rPr>
          <w:sz w:val="28"/>
        </w:rPr>
      </w:pPr>
    </w:p>
    <w:p w14:paraId="55C6D441" w14:textId="77777777" w:rsidR="00883504" w:rsidRDefault="00883504" w:rsidP="00883504">
      <w:pPr>
        <w:rPr>
          <w:sz w:val="28"/>
        </w:rPr>
      </w:pPr>
      <w:r>
        <w:rPr>
          <w:sz w:val="28"/>
        </w:rPr>
        <w:t xml:space="preserve">       Пособие помогает обучающимся визуально изучить разновидности инструмента по красочным карточкам с изображением инструмента, а также его описанием. Структурирование благоприятно сказывается в освоении материала. </w:t>
      </w:r>
    </w:p>
    <w:p w14:paraId="47C9B740" w14:textId="77777777" w:rsidR="00883504" w:rsidRDefault="00883504" w:rsidP="00883504">
      <w:pPr>
        <w:rPr>
          <w:sz w:val="28"/>
        </w:rPr>
      </w:pPr>
    </w:p>
    <w:p w14:paraId="2087F2D6" w14:textId="77777777" w:rsidR="00883504" w:rsidRDefault="00883504" w:rsidP="00883504">
      <w:pPr>
        <w:rPr>
          <w:sz w:val="28"/>
        </w:rPr>
      </w:pPr>
      <w:r>
        <w:rPr>
          <w:sz w:val="28"/>
        </w:rPr>
        <w:t xml:space="preserve">       При просмотре пособия у обучающихся развивается визуальное восприятие и сопоставление назначения инструмента.</w:t>
      </w:r>
    </w:p>
    <w:p w14:paraId="1A7BB464" w14:textId="77777777" w:rsidR="00883504" w:rsidRDefault="00883504" w:rsidP="00883504">
      <w:pPr>
        <w:rPr>
          <w:sz w:val="28"/>
        </w:rPr>
      </w:pPr>
    </w:p>
    <w:p w14:paraId="7D10024C" w14:textId="0CBEE13C" w:rsidR="00883504" w:rsidRDefault="00883504" w:rsidP="00883504">
      <w:pPr>
        <w:pStyle w:val="10"/>
        <w:rPr>
          <w:sz w:val="28"/>
        </w:rPr>
      </w:pPr>
      <w:r>
        <w:rPr>
          <w:sz w:val="28"/>
        </w:rPr>
        <w:t xml:space="preserve">       Правила пользованием пособием.</w:t>
      </w:r>
    </w:p>
    <w:p w14:paraId="6A3505AF" w14:textId="77777777" w:rsidR="00883504" w:rsidRDefault="00883504" w:rsidP="00883504">
      <w:pPr>
        <w:rPr>
          <w:sz w:val="28"/>
        </w:rPr>
      </w:pPr>
      <w:r>
        <w:rPr>
          <w:sz w:val="28"/>
        </w:rPr>
        <w:t>Визуальное изучение пособия как в общей папке, так и карточками раздельно.</w:t>
      </w:r>
    </w:p>
    <w:p w14:paraId="3E0930BE" w14:textId="79E66652" w:rsidR="00883504" w:rsidRDefault="00883504" w:rsidP="00883504">
      <w:pPr>
        <w:tabs>
          <w:tab w:val="left" w:pos="1035"/>
        </w:tabs>
        <w:rPr>
          <w:sz w:val="28"/>
        </w:rPr>
      </w:pPr>
    </w:p>
    <w:p w14:paraId="16F041D1" w14:textId="1A19A34E" w:rsidR="00883504" w:rsidRDefault="00883504" w:rsidP="00883504">
      <w:pPr>
        <w:tabs>
          <w:tab w:val="left" w:pos="1035"/>
        </w:tabs>
        <w:rPr>
          <w:sz w:val="28"/>
        </w:rPr>
      </w:pPr>
    </w:p>
    <w:p w14:paraId="649A9989" w14:textId="1A01116F" w:rsidR="00883504" w:rsidRDefault="00883504" w:rsidP="00883504">
      <w:pPr>
        <w:tabs>
          <w:tab w:val="left" w:pos="1035"/>
        </w:tabs>
        <w:rPr>
          <w:sz w:val="28"/>
        </w:rPr>
      </w:pPr>
    </w:p>
    <w:p w14:paraId="3606A20C" w14:textId="37836E37" w:rsidR="00883504" w:rsidRDefault="00883504" w:rsidP="00883504">
      <w:pPr>
        <w:tabs>
          <w:tab w:val="left" w:pos="1035"/>
        </w:tabs>
        <w:rPr>
          <w:sz w:val="28"/>
        </w:rPr>
      </w:pPr>
    </w:p>
    <w:p w14:paraId="4828153D" w14:textId="44C39628" w:rsidR="00883504" w:rsidRDefault="00883504" w:rsidP="00883504">
      <w:pPr>
        <w:tabs>
          <w:tab w:val="left" w:pos="1035"/>
        </w:tabs>
        <w:rPr>
          <w:sz w:val="28"/>
        </w:rPr>
      </w:pPr>
    </w:p>
    <w:p w14:paraId="1E6463EF" w14:textId="0C5A94C7" w:rsidR="00883504" w:rsidRDefault="00883504" w:rsidP="00883504">
      <w:pPr>
        <w:tabs>
          <w:tab w:val="left" w:pos="1035"/>
        </w:tabs>
        <w:rPr>
          <w:sz w:val="28"/>
        </w:rPr>
      </w:pPr>
    </w:p>
    <w:p w14:paraId="42D3837B" w14:textId="17217B1D" w:rsidR="00883504" w:rsidRDefault="00883504" w:rsidP="00883504">
      <w:pPr>
        <w:tabs>
          <w:tab w:val="left" w:pos="1035"/>
        </w:tabs>
        <w:rPr>
          <w:sz w:val="28"/>
        </w:rPr>
      </w:pPr>
    </w:p>
    <w:p w14:paraId="7A7CD2FC" w14:textId="77777777" w:rsidR="00883504" w:rsidRDefault="00883504" w:rsidP="00883504">
      <w:pPr>
        <w:tabs>
          <w:tab w:val="left" w:pos="1035"/>
        </w:tabs>
        <w:rPr>
          <w:sz w:val="28"/>
        </w:rPr>
      </w:pPr>
    </w:p>
    <w:p w14:paraId="693A077F" w14:textId="77777777" w:rsidR="00883504" w:rsidRPr="00883504" w:rsidRDefault="00883504" w:rsidP="00883504">
      <w:pPr>
        <w:tabs>
          <w:tab w:val="left" w:pos="1035"/>
        </w:tabs>
        <w:rPr>
          <w:sz w:val="28"/>
        </w:rPr>
      </w:pPr>
    </w:p>
    <w:p w14:paraId="44D52723" w14:textId="5FDDA589" w:rsidR="00883504" w:rsidRDefault="00883504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4482D81C" wp14:editId="5CC6F9CB">
            <wp:extent cx="9496425" cy="61948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01185" cy="619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8FA4B" w14:textId="042ADAF2" w:rsidR="00883504" w:rsidRDefault="00883504">
      <w:pPr>
        <w:rPr>
          <w:sz w:val="28"/>
        </w:rPr>
      </w:pPr>
    </w:p>
    <w:p w14:paraId="392EDF94" w14:textId="7B1E1FB9" w:rsidR="00883504" w:rsidRDefault="00883504">
      <w:pPr>
        <w:rPr>
          <w:sz w:val="28"/>
        </w:rPr>
      </w:pPr>
      <w:r w:rsidRPr="00883504">
        <w:rPr>
          <w:noProof/>
          <w:sz w:val="28"/>
        </w:rPr>
        <w:lastRenderedPageBreak/>
        <w:drawing>
          <wp:inline distT="0" distB="0" distL="0" distR="0" wp14:anchorId="710CCD70" wp14:editId="4CB827F7">
            <wp:extent cx="9429750" cy="7072312"/>
            <wp:effectExtent l="0" t="0" r="0" b="0"/>
            <wp:docPr id="2" name="Рисунок 2" descr="Z:\ЧАНАЕВА Ц.Н\24-25 у.г\Методическая копилка\С.И\слай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ЧАНАЕВА Ц.Н\24-25 у.г\Методическая копилка\С.И\слайд\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7485" cy="708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5C101" w14:textId="077CB258" w:rsidR="00883504" w:rsidRDefault="00883504" w:rsidP="00883504">
      <w:pPr>
        <w:jc w:val="center"/>
        <w:rPr>
          <w:sz w:val="28"/>
        </w:rPr>
      </w:pPr>
      <w:r w:rsidRPr="00883504">
        <w:rPr>
          <w:noProof/>
          <w:sz w:val="28"/>
        </w:rPr>
        <w:lastRenderedPageBreak/>
        <w:drawing>
          <wp:inline distT="0" distB="0" distL="0" distR="0" wp14:anchorId="064470C2" wp14:editId="6E1BD70B">
            <wp:extent cx="9429225" cy="6506845"/>
            <wp:effectExtent l="0" t="0" r="0" b="0"/>
            <wp:docPr id="3" name="Рисунок 3" descr="Z:\ЧАНАЕВА Ц.Н\24-25 у.г\Методическая копилка\С.И\слай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ЧАНАЕВА Ц.Н\24-25 у.г\Методическая копилка\С.И\слайд\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632" cy="656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27CCF" w14:textId="3FE7E2DA" w:rsidR="00883504" w:rsidRDefault="00883504" w:rsidP="00883504">
      <w:pPr>
        <w:jc w:val="center"/>
        <w:rPr>
          <w:sz w:val="28"/>
        </w:rPr>
      </w:pPr>
    </w:p>
    <w:p w14:paraId="3DF69A50" w14:textId="77777777" w:rsidR="00883504" w:rsidRPr="00883504" w:rsidRDefault="00883504" w:rsidP="00883504">
      <w:pPr>
        <w:jc w:val="center"/>
        <w:rPr>
          <w:sz w:val="28"/>
        </w:rPr>
      </w:pPr>
    </w:p>
    <w:p w14:paraId="6B850D45" w14:textId="04B27055" w:rsidR="00883504" w:rsidRPr="00883504" w:rsidRDefault="00883504" w:rsidP="00883504">
      <w:pPr>
        <w:jc w:val="center"/>
        <w:rPr>
          <w:sz w:val="28"/>
        </w:rPr>
      </w:pPr>
      <w:r w:rsidRPr="00883504">
        <w:rPr>
          <w:noProof/>
          <w:sz w:val="28"/>
        </w:rPr>
        <w:drawing>
          <wp:inline distT="0" distB="0" distL="0" distR="0" wp14:anchorId="4FF1F72F" wp14:editId="78C67600">
            <wp:extent cx="9620250" cy="6099036"/>
            <wp:effectExtent l="0" t="0" r="0" b="0"/>
            <wp:docPr id="4" name="Рисунок 4" descr="Z:\ЧАНАЕВА Ц.Н\24-25 у.г\Методическая копилка\С.И\слай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ЧАНАЕВА Ц.Н\24-25 у.г\Методическая копилка\С.И\слайд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531" cy="611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05294" w14:textId="700F644E" w:rsidR="00883504" w:rsidRDefault="00883504" w:rsidP="00883504">
      <w:pPr>
        <w:jc w:val="center"/>
        <w:rPr>
          <w:sz w:val="28"/>
        </w:rPr>
      </w:pPr>
      <w:r w:rsidRPr="00883504">
        <w:rPr>
          <w:noProof/>
          <w:sz w:val="28"/>
        </w:rPr>
        <w:lastRenderedPageBreak/>
        <w:drawing>
          <wp:inline distT="0" distB="0" distL="0" distR="0" wp14:anchorId="6081FF45" wp14:editId="26399B71">
            <wp:extent cx="9144000" cy="6858000"/>
            <wp:effectExtent l="0" t="0" r="0" b="0"/>
            <wp:docPr id="28" name="Рисунок 28" descr="Z:\ЧАНАЕВА Ц.Н\24-25 у.г\Методическая копилка\С.И\слайд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ЧАНАЕВА Ц.Н\24-25 у.г\Методическая копилка\С.И\слайд\1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504">
        <w:rPr>
          <w:noProof/>
          <w:sz w:val="28"/>
        </w:rPr>
        <w:lastRenderedPageBreak/>
        <w:drawing>
          <wp:inline distT="0" distB="0" distL="0" distR="0" wp14:anchorId="762AF672" wp14:editId="30F7C1AD">
            <wp:extent cx="9144000" cy="6858000"/>
            <wp:effectExtent l="0" t="0" r="0" b="0"/>
            <wp:docPr id="27" name="Рисунок 27" descr="Z:\ЧАНАЕВА Ц.Н\24-25 у.г\Методическая копилка\С.И\слайд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ЧАНАЕВА Ц.Н\24-25 у.г\Методическая копилка\С.И\слайд\1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504">
        <w:rPr>
          <w:noProof/>
          <w:sz w:val="28"/>
        </w:rPr>
        <w:lastRenderedPageBreak/>
        <w:drawing>
          <wp:inline distT="0" distB="0" distL="0" distR="0" wp14:anchorId="693D6155" wp14:editId="01004134">
            <wp:extent cx="4067175" cy="3048000"/>
            <wp:effectExtent l="0" t="0" r="0" b="0"/>
            <wp:docPr id="26" name="Рисунок 26" descr="Z:\ЧАНАЕВА Ц.Н\24-25 у.г\Методическая копилка\С.И\слайд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ЧАНАЕВА Ц.Н\24-25 у.г\Методическая копилка\С.И\слайд\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    </w:t>
      </w:r>
      <w:r>
        <w:rPr>
          <w:noProof/>
          <w:sz w:val="28"/>
        </w:rPr>
        <w:drawing>
          <wp:inline distT="0" distB="0" distL="0" distR="0" wp14:anchorId="5DCEC438" wp14:editId="0F55322E">
            <wp:extent cx="3933190" cy="2948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080" cy="2958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70CFA" w14:textId="22AD7A81" w:rsidR="00883504" w:rsidRPr="00883504" w:rsidRDefault="00883504" w:rsidP="00883504">
      <w:pPr>
        <w:rPr>
          <w:sz w:val="28"/>
        </w:rPr>
      </w:pPr>
    </w:p>
    <w:p w14:paraId="4CE8A582" w14:textId="35AF571B" w:rsidR="00883504" w:rsidRPr="00883504" w:rsidRDefault="00883504" w:rsidP="00883504">
      <w:pPr>
        <w:tabs>
          <w:tab w:val="left" w:pos="1080"/>
        </w:tabs>
        <w:rPr>
          <w:sz w:val="28"/>
        </w:rPr>
      </w:pPr>
      <w:r>
        <w:rPr>
          <w:noProof/>
          <w:sz w:val="28"/>
        </w:rPr>
        <w:t xml:space="preserve">               </w:t>
      </w:r>
      <w:r w:rsidRPr="00883504">
        <w:rPr>
          <w:noProof/>
          <w:sz w:val="28"/>
        </w:rPr>
        <w:drawing>
          <wp:inline distT="0" distB="0" distL="0" distR="0" wp14:anchorId="13EA5FE5" wp14:editId="216D7EE7">
            <wp:extent cx="4067175" cy="3048000"/>
            <wp:effectExtent l="0" t="0" r="0" b="0"/>
            <wp:docPr id="14" name="Рисунок 14" descr="Z:\ЧАНАЕВА Ц.Н\24-25 у.г\Методическая копилка\С.И\слай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ЧАНАЕВА Ц.Н\24-25 у.г\Методическая копилка\С.И\слайд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E39B9" w14:textId="77777777" w:rsidR="00883504" w:rsidRDefault="00883504" w:rsidP="00883504">
      <w:pPr>
        <w:jc w:val="center"/>
        <w:rPr>
          <w:noProof/>
          <w:sz w:val="28"/>
        </w:rPr>
      </w:pPr>
      <w:r w:rsidRPr="00883504">
        <w:rPr>
          <w:noProof/>
          <w:sz w:val="28"/>
        </w:rPr>
        <w:lastRenderedPageBreak/>
        <w:drawing>
          <wp:inline distT="0" distB="0" distL="0" distR="0" wp14:anchorId="1337EC7B" wp14:editId="4776D907">
            <wp:extent cx="9144000" cy="6858000"/>
            <wp:effectExtent l="0" t="0" r="0" b="0"/>
            <wp:docPr id="24" name="Рисунок 24" descr="Z:\ЧАНАЕВА Ц.Н\24-25 у.г\Методическая копилка\С.И\слайд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ЧАНАЕВА Ц.Н\24-25 у.г\Методическая копилка\С.И\слайд\1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</w:t>
      </w:r>
      <w:r w:rsidRPr="00883504">
        <w:rPr>
          <w:noProof/>
          <w:sz w:val="28"/>
        </w:rPr>
        <w:lastRenderedPageBreak/>
        <w:drawing>
          <wp:inline distT="0" distB="0" distL="0" distR="0" wp14:anchorId="6377E640" wp14:editId="754148E3">
            <wp:extent cx="4210050" cy="3155073"/>
            <wp:effectExtent l="0" t="0" r="0" b="0"/>
            <wp:docPr id="23" name="Рисунок 23" descr="Z:\ЧАНАЕВА Ц.Н\24-25 у.г\Методическая копилка\С.И\слай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ЧАНАЕВА Ц.Н\24-25 у.г\Методическая копилка\С.И\слайд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361" cy="315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</w:t>
      </w:r>
      <w:r w:rsidRPr="00883504">
        <w:rPr>
          <w:noProof/>
          <w:sz w:val="28"/>
        </w:rPr>
        <w:drawing>
          <wp:inline distT="0" distB="0" distL="0" distR="0" wp14:anchorId="09C90E9A" wp14:editId="61908D36">
            <wp:extent cx="3978206" cy="2981325"/>
            <wp:effectExtent l="0" t="0" r="0" b="0"/>
            <wp:docPr id="22" name="Рисунок 22" descr="Z:\ЧАНАЕВА Ц.Н\24-25 у.г\Методическая копилка\С.И\слай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ЧАНАЕВА Ц.Н\24-25 у.г\Методическая копилка\С.И\слайд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286" cy="298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504">
        <w:rPr>
          <w:noProof/>
          <w:sz w:val="28"/>
        </w:rPr>
        <w:drawing>
          <wp:inline distT="0" distB="0" distL="0" distR="0" wp14:anchorId="0141EC43" wp14:editId="7D07FAFE">
            <wp:extent cx="3974465" cy="2978522"/>
            <wp:effectExtent l="0" t="0" r="0" b="0"/>
            <wp:docPr id="21" name="Рисунок 21" descr="Z:\ЧАНАЕВА Ц.Н\24-25 у.г\Методическая копилка\С.И\слай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ЧАНАЕВА Ц.Н\24-25 у.г\Методическая копилка\С.И\слайд\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88" cy="29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</w:t>
      </w:r>
      <w:r w:rsidRPr="00883504">
        <w:rPr>
          <w:noProof/>
          <w:sz w:val="28"/>
        </w:rPr>
        <w:drawing>
          <wp:inline distT="0" distB="0" distL="0" distR="0" wp14:anchorId="5911704C" wp14:editId="187DD3D2">
            <wp:extent cx="3952786" cy="2962275"/>
            <wp:effectExtent l="0" t="0" r="0" b="0"/>
            <wp:docPr id="20" name="Рисунок 20" descr="Z:\ЧАНАЕВА Ц.Н\24-25 у.г\Методическая копилка\С.И\слай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ЧАНАЕВА Ц.Н\24-25 у.г\Методическая копилка\С.И\слайд\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443" cy="296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504">
        <w:rPr>
          <w:noProof/>
          <w:sz w:val="28"/>
        </w:rPr>
        <w:lastRenderedPageBreak/>
        <w:drawing>
          <wp:inline distT="0" distB="0" distL="0" distR="0" wp14:anchorId="0D0E0907" wp14:editId="163CF6D8">
            <wp:extent cx="4067175" cy="3048000"/>
            <wp:effectExtent l="0" t="0" r="0" b="0"/>
            <wp:docPr id="19" name="Рисунок 19" descr="Z:\ЧАНАЕВА Ц.Н\24-25 у.г\Методическая копилка\С.И\слай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ЧАНАЕВА Ц.Н\24-25 у.г\Методическая копилка\С.И\слайд\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504">
        <w:rPr>
          <w:noProof/>
          <w:sz w:val="28"/>
        </w:rPr>
        <w:drawing>
          <wp:inline distT="0" distB="0" distL="0" distR="0" wp14:anchorId="6E7D0252" wp14:editId="7D257FD0">
            <wp:extent cx="4067175" cy="3048000"/>
            <wp:effectExtent l="0" t="0" r="0" b="0"/>
            <wp:docPr id="18" name="Рисунок 18" descr="Z:\ЧАНАЕВА Ц.Н\24-25 у.г\Методическая копилка\С.И\слай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ЧАНАЕВА Ц.Н\24-25 у.г\Методическая копилка\С.И\слайд\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504">
        <w:rPr>
          <w:noProof/>
          <w:sz w:val="28"/>
        </w:rPr>
        <w:drawing>
          <wp:inline distT="0" distB="0" distL="0" distR="0" wp14:anchorId="4CCEE725" wp14:editId="31BE5F78">
            <wp:extent cx="4067175" cy="3048000"/>
            <wp:effectExtent l="0" t="0" r="0" b="0"/>
            <wp:docPr id="17" name="Рисунок 17" descr="Z:\ЧАНАЕВА Ц.Н\24-25 у.г\Методическая копилка\С.И\слай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ЧАНАЕВА Ц.Н\24-25 у.г\Методическая копилка\С.И\слайд\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0773D" w14:textId="77777777" w:rsidR="00883504" w:rsidRDefault="00883504" w:rsidP="00883504">
      <w:pPr>
        <w:jc w:val="center"/>
        <w:rPr>
          <w:noProof/>
          <w:sz w:val="28"/>
        </w:rPr>
      </w:pPr>
    </w:p>
    <w:p w14:paraId="4714827C" w14:textId="3B091FA9" w:rsidR="00883504" w:rsidRDefault="00883504" w:rsidP="00883504">
      <w:pPr>
        <w:jc w:val="center"/>
        <w:rPr>
          <w:noProof/>
          <w:sz w:val="28"/>
        </w:rPr>
      </w:pPr>
      <w:r w:rsidRPr="00883504">
        <w:rPr>
          <w:noProof/>
          <w:sz w:val="28"/>
        </w:rPr>
        <w:lastRenderedPageBreak/>
        <w:drawing>
          <wp:inline distT="0" distB="0" distL="0" distR="0" wp14:anchorId="38864AE3" wp14:editId="257B9A5C">
            <wp:extent cx="6858000" cy="5143500"/>
            <wp:effectExtent l="0" t="0" r="0" b="0"/>
            <wp:docPr id="16" name="Рисунок 16" descr="Z:\ЧАНАЕВА Ц.Н\24-25 у.г\Методическая копилка\С.И\слай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ЧАНАЕВА Ц.Н\24-25 у.г\Методическая копилка\С.И\слайд\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504">
        <w:rPr>
          <w:noProof/>
          <w:sz w:val="28"/>
        </w:rPr>
        <w:lastRenderedPageBreak/>
        <w:drawing>
          <wp:inline distT="0" distB="0" distL="0" distR="0" wp14:anchorId="7D667E67" wp14:editId="7CDD7B81">
            <wp:extent cx="9753600" cy="7315200"/>
            <wp:effectExtent l="0" t="0" r="0" b="0"/>
            <wp:docPr id="13" name="Рисунок 13" descr="Z:\ЧАНАЕВА Ц.Н\24-25 у.г\Методическая копилка\С.И\слайд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ЧАНАЕВА Ц.Н\24-25 у.г\Методическая копилка\С.И\слайд\2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504">
        <w:rPr>
          <w:noProof/>
          <w:sz w:val="28"/>
        </w:rPr>
        <w:lastRenderedPageBreak/>
        <w:drawing>
          <wp:inline distT="0" distB="0" distL="0" distR="0" wp14:anchorId="600C3EE9" wp14:editId="643E4D45">
            <wp:extent cx="9144000" cy="6858000"/>
            <wp:effectExtent l="0" t="0" r="0" b="0"/>
            <wp:docPr id="12" name="Рисунок 12" descr="Z:\ЧАНАЕВА Ц.Н\24-25 у.г\Методическая копилка\С.И\слайд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ЧАНАЕВА Ц.Н\24-25 у.г\Методическая копилка\С.И\слайд\2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504">
        <w:rPr>
          <w:noProof/>
          <w:sz w:val="28"/>
        </w:rPr>
        <w:lastRenderedPageBreak/>
        <w:drawing>
          <wp:inline distT="0" distB="0" distL="0" distR="0" wp14:anchorId="50D65679" wp14:editId="7D9E1B2F">
            <wp:extent cx="9255125" cy="6941344"/>
            <wp:effectExtent l="0" t="0" r="0" b="0"/>
            <wp:docPr id="11" name="Рисунок 11" descr="Z:\ЧАНАЕВА Ц.Н\24-25 у.г\Методическая копилка\С.И\слайд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ЧАНАЕВА Ц.Н\24-25 у.г\Методическая копилка\С.И\слайд\26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631" cy="695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504">
        <w:rPr>
          <w:noProof/>
          <w:sz w:val="28"/>
        </w:rPr>
        <w:lastRenderedPageBreak/>
        <w:drawing>
          <wp:inline distT="0" distB="0" distL="0" distR="0" wp14:anchorId="49C03407" wp14:editId="0E72FC23">
            <wp:extent cx="9341793" cy="7000875"/>
            <wp:effectExtent l="0" t="0" r="0" b="0"/>
            <wp:docPr id="10" name="Рисунок 10" descr="Z:\ЧАНАЕВА Ц.Н\24-25 у.г\Методическая копилка\С.И\слайд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ЧАНАЕВА Ц.Н\24-25 у.г\Методическая копилка\С.И\слайд\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838" cy="70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504">
        <w:rPr>
          <w:noProof/>
          <w:sz w:val="28"/>
        </w:rPr>
        <w:lastRenderedPageBreak/>
        <w:drawing>
          <wp:inline distT="0" distB="0" distL="0" distR="0" wp14:anchorId="6D98C2BD" wp14:editId="4A7AF64B">
            <wp:extent cx="9410700" cy="7058025"/>
            <wp:effectExtent l="0" t="0" r="0" b="0"/>
            <wp:docPr id="9" name="Рисунок 9" descr="Z:\ЧАНАЕВА Ц.Н\24-25 у.г\Методическая копилка\С.И\слайд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ЧАНАЕВА Ц.Н\24-25 у.г\Методическая копилка\С.И\слайд\2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679" cy="706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504">
        <w:rPr>
          <w:noProof/>
          <w:sz w:val="28"/>
        </w:rPr>
        <w:lastRenderedPageBreak/>
        <w:drawing>
          <wp:inline distT="0" distB="0" distL="0" distR="0" wp14:anchorId="1873B078" wp14:editId="42D39852">
            <wp:extent cx="9353550" cy="7012349"/>
            <wp:effectExtent l="0" t="0" r="0" b="0"/>
            <wp:docPr id="8" name="Рисунок 8" descr="Z:\ЧАНАЕВА Ц.Н\24-25 у.г\Методическая копилка\С.И\слайд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ЧАНАЕВА Ц.Н\24-25 у.г\Методическая копилка\С.И\слайд\23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229" cy="703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504">
        <w:rPr>
          <w:noProof/>
          <w:sz w:val="28"/>
        </w:rPr>
        <w:lastRenderedPageBreak/>
        <w:drawing>
          <wp:inline distT="0" distB="0" distL="0" distR="0" wp14:anchorId="29459CF9" wp14:editId="39A21824">
            <wp:extent cx="9115425" cy="6836569"/>
            <wp:effectExtent l="0" t="0" r="0" b="0"/>
            <wp:docPr id="7" name="Рисунок 7" descr="Z:\ЧАНАЕВА Ц.Н\24-25 у.г\Методическая копилка\С.И\слайд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ЧАНАЕВА Ц.Н\24-25 у.г\Методическая копилка\С.И\слайд\22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843" cy="684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504">
        <w:rPr>
          <w:noProof/>
          <w:sz w:val="28"/>
        </w:rPr>
        <w:lastRenderedPageBreak/>
        <w:drawing>
          <wp:inline distT="0" distB="0" distL="0" distR="0" wp14:anchorId="6EA3CAD4" wp14:editId="54F3A344">
            <wp:extent cx="9753600" cy="7315200"/>
            <wp:effectExtent l="0" t="0" r="0" b="0"/>
            <wp:docPr id="6" name="Рисунок 6" descr="Z:\ЧАНАЕВА Ц.Н\24-25 у.г\Методическая копилка\С.И\слайд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ЧАНАЕВА Ц.Н\24-25 у.г\Методическая копилка\С.И\слайд\21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504">
        <w:rPr>
          <w:noProof/>
          <w:sz w:val="28"/>
        </w:rPr>
        <w:lastRenderedPageBreak/>
        <w:drawing>
          <wp:inline distT="0" distB="0" distL="0" distR="0" wp14:anchorId="1CA92712" wp14:editId="2ABD7C2B">
            <wp:extent cx="9095169" cy="6814280"/>
            <wp:effectExtent l="0" t="0" r="0" b="0"/>
            <wp:docPr id="5" name="Рисунок 5" descr="Z:\ЧАНАЕВА Ц.Н\24-25 у.г\Методическая копилка\С.И\слайд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ЧАНАЕВА Ц.Н\24-25 у.г\Методическая копилка\С.И\слайд\20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499" cy="68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504" w:rsidSect="0098604E">
      <w:pgSz w:w="16848" w:h="11908" w:orient="landscape"/>
      <w:pgMar w:top="709" w:right="850" w:bottom="850" w:left="850" w:header="720" w:footer="720" w:gutter="0"/>
      <w:pgBorders w:offsetFrom="page">
        <w:top w:val="single" w:sz="36" w:space="24" w:color="B4771E" w:themeColor="accent6" w:themeShade="BF"/>
        <w:left w:val="single" w:sz="36" w:space="24" w:color="B4771E" w:themeColor="accent6" w:themeShade="BF"/>
        <w:bottom w:val="single" w:sz="36" w:space="24" w:color="B4771E" w:themeColor="accent6" w:themeShade="BF"/>
        <w:right w:val="single" w:sz="36" w:space="24" w:color="B4771E" w:themeColor="accent6" w:themeShade="BF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06930F" w14:textId="77777777" w:rsidR="00883504" w:rsidRDefault="00883504" w:rsidP="00883504">
      <w:r>
        <w:separator/>
      </w:r>
    </w:p>
  </w:endnote>
  <w:endnote w:type="continuationSeparator" w:id="0">
    <w:p w14:paraId="4B3CD1DB" w14:textId="77777777" w:rsidR="00883504" w:rsidRDefault="00883504" w:rsidP="00883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F1107" w14:textId="77777777" w:rsidR="00883504" w:rsidRDefault="00883504" w:rsidP="00883504">
      <w:r>
        <w:separator/>
      </w:r>
    </w:p>
  </w:footnote>
  <w:footnote w:type="continuationSeparator" w:id="0">
    <w:p w14:paraId="49C6032B" w14:textId="77777777" w:rsidR="00883504" w:rsidRDefault="00883504" w:rsidP="008835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3D43"/>
    <w:rsid w:val="004D1191"/>
    <w:rsid w:val="00883504"/>
    <w:rsid w:val="0098604E"/>
    <w:rsid w:val="00A43546"/>
    <w:rsid w:val="00AA3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2A587"/>
  <w15:docId w15:val="{C2DE1D94-3C47-4690-B881-6A5F467DC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next w:val="a"/>
    <w:link w:val="a5"/>
    <w:uiPriority w:val="11"/>
    <w:qFormat/>
    <w:rPr>
      <w:i/>
      <w:color w:val="616161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next w:val="a"/>
    <w:link w:val="a7"/>
    <w:uiPriority w:val="10"/>
    <w:qFormat/>
    <w:rPr>
      <w:b/>
      <w:sz w:val="52"/>
    </w:rPr>
  </w:style>
  <w:style w:type="character" w:customStyle="1" w:styleId="a7">
    <w:name w:val="Заголовок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8">
    <w:name w:val="header"/>
    <w:basedOn w:val="a"/>
    <w:link w:val="a9"/>
    <w:uiPriority w:val="99"/>
    <w:unhideWhenUsed/>
    <w:rsid w:val="0088350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83504"/>
  </w:style>
  <w:style w:type="paragraph" w:styleId="aa">
    <w:name w:val="footer"/>
    <w:basedOn w:val="a"/>
    <w:link w:val="ab"/>
    <w:uiPriority w:val="99"/>
    <w:unhideWhenUsed/>
    <w:rsid w:val="0088350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83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8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D241F-EB1D-4813-AEC8-F9BAD5DBC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22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direktor</cp:lastModifiedBy>
  <cp:revision>4</cp:revision>
  <dcterms:created xsi:type="dcterms:W3CDTF">2025-02-27T13:28:00Z</dcterms:created>
  <dcterms:modified xsi:type="dcterms:W3CDTF">2025-04-10T10:52:00Z</dcterms:modified>
</cp:coreProperties>
</file>