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    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целях оказания помощи семье в обучении, воспитании, охране жизни и здоровья детей; формирования у них навыков самостоятельной жизни; социальной защиты, адаптации обучающихся к жизни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обществе</w:t>
      </w:r>
      <w:r>
        <w:rPr>
          <w:color w:val="000000" w:themeColor="text1"/>
          <w:sz w:val="28"/>
          <w:lang w:val="ru-RU"/>
        </w:rPr>
        <w:t xml:space="preserve"> в школе функционирует интернат. В интернате проживают дети из посёлков Ненецкого автономного округа.</w:t>
      </w:r>
      <w:r>
        <w:rPr>
          <w:color w:val="000000" w:themeColor="text1"/>
          <w:sz w:val="28"/>
        </w:rPr>
      </w:r>
    </w:p>
    <w:p>
      <w:p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</w:r>
      <w:r>
        <w:rPr>
          <w:color w:val="000000" w:themeColor="text1"/>
          <w:sz w:val="28"/>
          <w:highlight w:val="none"/>
          <w:lang w:val="ru-RU"/>
        </w:rPr>
      </w:r>
    </w:p>
    <w:p>
      <w:p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  <w:t xml:space="preserve">     Территория интерната имеет следующие помещения: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pStyle w:val="29"/>
        <w:numPr>
          <w:ilvl w:val="0"/>
          <w:numId w:val="2"/>
        </w:num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  <w:t xml:space="preserve">Воспитательская - 1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pStyle w:val="29"/>
        <w:numPr>
          <w:ilvl w:val="0"/>
          <w:numId w:val="2"/>
        </w:num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  <w:t xml:space="preserve">Спальня - 4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pStyle w:val="29"/>
        <w:numPr>
          <w:ilvl w:val="0"/>
          <w:numId w:val="2"/>
        </w:num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  <w:t xml:space="preserve">Комната отдыха - 1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pStyle w:val="29"/>
        <w:numPr>
          <w:ilvl w:val="0"/>
          <w:numId w:val="2"/>
        </w:num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  <w:t xml:space="preserve">Умывальные и туалетные комнаты - 2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pStyle w:val="29"/>
        <w:numPr>
          <w:ilvl w:val="0"/>
          <w:numId w:val="2"/>
        </w:numPr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  <w:lang w:val="ru-RU"/>
        </w:rPr>
        <w:t xml:space="preserve">Душевая - 1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pStyle w:val="29"/>
        <w:numPr>
          <w:ilvl w:val="0"/>
          <w:numId w:val="2"/>
        </w:numPr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none"/>
          <w:lang w:val="ru-RU"/>
        </w:rPr>
        <w:t xml:space="preserve">Прачечная -1</w:t>
      </w:r>
      <w:r>
        <w:rPr>
          <w:color w:val="000000" w:themeColor="text1"/>
          <w:sz w:val="28"/>
          <w:highlight w:val="none"/>
          <w:lang w:val="ru-RU"/>
        </w:rPr>
      </w:r>
    </w:p>
    <w:p>
      <w:pPr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none"/>
          <w:lang w:val="ru-RU"/>
        </w:rPr>
      </w:r>
      <w:r>
        <w:rPr>
          <w:color w:val="000000" w:themeColor="text1"/>
          <w:sz w:val="28"/>
          <w:highlight w:val="none"/>
          <w:lang w:val="ru-RU"/>
        </w:rPr>
      </w:r>
    </w:p>
    <w:p>
      <w:pPr>
        <w:ind w:left="0" w:firstLine="0"/>
        <w:rPr>
          <w:color w:val="000000" w:themeColor="text1"/>
          <w:sz w:val="28"/>
          <w:highlight w:val="none"/>
          <w:lang w:val="ru-RU"/>
        </w:rPr>
      </w:pPr>
      <w:r>
        <w:rPr>
          <w:color w:val="000000" w:themeColor="text1"/>
          <w:sz w:val="28"/>
          <w:highlight w:val="none"/>
          <w:lang w:val="ru-RU"/>
        </w:rPr>
        <w:t xml:space="preserve">Зачисление и условия проживания в интернате отражены в Положении об интернате.</w:t>
      </w:r>
      <w:r>
        <w:rPr>
          <w:color w:val="000000" w:themeColor="text1"/>
          <w:sz w:val="28"/>
          <w:highlight w:val="none"/>
          <w:lang w:val="ru-RU"/>
        </w:rPr>
      </w:r>
    </w:p>
    <w:sectPr>
      <w:footnotePr/>
      <w:endnotePr/>
      <w:type w:val="nextPage"/>
      <w:pgSz w:w="12240" w:h="15840" w:orient="portrait"/>
      <w:pgMar w:top="1440" w:right="1800" w:bottom="1440" w:left="18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2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2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2"/>
    <w:link w:val="601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2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2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2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2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5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2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2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table" w:styleId="5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98" w:default="1">
    <w:name w:val="Normal"/>
    <w:next w:val="598"/>
    <w:link w:val="598"/>
    <w:rPr>
      <w:lang w:val="en-US"/>
    </w:rPr>
  </w:style>
  <w:style w:type="paragraph" w:styleId="599">
    <w:name w:val="Heading 1"/>
    <w:basedOn w:val="598"/>
    <w:next w:val="598"/>
    <w:link w:val="598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600">
    <w:name w:val="Heading 2"/>
    <w:basedOn w:val="598"/>
    <w:next w:val="59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601">
    <w:name w:val="Heading 3"/>
    <w:basedOn w:val="598"/>
    <w:next w:val="598"/>
    <w:pPr>
      <w:keepNext/>
      <w:spacing w:before="240" w:after="60"/>
      <w:outlineLvl w:val="2"/>
    </w:pPr>
    <w:rPr>
      <w:b/>
    </w:rPr>
  </w:style>
  <w:style w:type="character" w:styleId="602" w:default="1">
    <w:name w:val="Default Paragraph Font"/>
    <w:next w:val="602"/>
    <w:link w:val="598"/>
  </w:style>
  <w:style w:type="numbering" w:styleId="603" w:default="1">
    <w:name w:val="No List"/>
    <w:uiPriority w:val="99"/>
    <w:semiHidden/>
    <w:unhideWhenUsed/>
  </w:style>
  <w:style w:type="paragraph" w:styleId="1_544" w:customStyle="1">
    <w:name w:val="Основной текст1"/>
    <w:basedOn w:val="804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2023-10-06T10:47:50Z</dcterms:modified>
</cp:coreProperties>
</file>